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877569bd5d9423f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c="http://schemas.openxmlformats.org/drawingml/2006/chart">
  <w:body>
    <w:sectPr w:rsidR="003E25F4" w:rsidSect="00FC3028">
      <w:pgSz w:w="11906" w:h="16838"/>
      <w:pgMar w:top="300" w:right="600" w:bottom="600" w:left="600" w:header="708" w:footer="708" w:gutter="0"/>
      <w:cols w:space="708"/>
      <w:docGrid w:linePitch="360"/>
      <w:footerReference w:type="default" r:id="Refad96dcd4d44ec2"/>
      <w:footerReference w:type="even" r:id="R8d3fa0e6c50e42cb"/>
      <w:footerReference w:type="first" r:id="R47acedb7103540c6"/>
    </w:sectPr>
    <w:tbl>
      <w:tblPr>
        <w:tblStyle w:val="TableGrid"/>
        <w:tblW w:w="5000" w:type="pct"/>
        <w:tblLook w:val="04A0"/>
        <w:tblBorders>
          <w:insideH w:val="none" w:sz="2" w:space="0" w:color="000000"/>
          <w:insideV w:val="none" w:sz="2" w:space="0" w:color="000000"/>
          <w:top w:val="none" w:sz="2" w:space="0" w:color="000000"/>
          <w:bottom w:val="none" w:sz="2" w:space="0" w:color="000000"/>
          <w:left w:val="none" w:sz="2" w:space="0" w:color="000000"/>
          <w:right w:val="none" w:sz="2" w:space="0" w:color="000000"/>
        </w:tblBorders>
      </w:tblPr>
      <w:tr>
        <w:tc>
          <w:tcPr>
            <w:tcW w:w="2250" w:type="dxa"/>
          </w:tcPr>
          <w:p>
            <w:pPr/>
          </w:p>
        </w:tc>
        <w:tc>
          <w:tcPr>
            <w:tcW w:w="6000" w:type="dxa"/>
          </w:tcPr>
          <w:p>
            <w:pPr>
              <w:jc w:val="center"/>
            </w:pPr>
            <w:r>
              <w:rPr>
                <w:lang w:val="ru-RU"/>
                <w:rFonts w:ascii="Times New Roman" w:hAnsi="Times New Roman" w:cs="Times New Roman"/>
                <w:b/>
                <w:sz w:val="14"/>
                <w:szCs w:val="14"/>
                <w:color w:val="000000"/>
              </w:rPr>
              <w:t>FNDL</w:t>
            </w:r>
          </w:p>
          <w:p>
            <w:pPr>
              <w:jc w:val="center"/>
            </w:pPr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VIII Міжнародний фестиваль</w:t>
            </w:r>
          </w:p>
          <w:p>
            <w:pPr>
              <w:jc w:val="center"/>
            </w:pPr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Zerkalnaya Struya 2017</w:t>
            </w:r>
          </w:p>
          <w:p>
            <w:pPr>
              <w:jc w:val="center"/>
            </w:pPr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Харків, 29.4.2017 - 30.4.2017</w:t>
            </w:r>
          </w:p>
        </w:tc>
        <w:tc>
          <w:tcPr>
            <w:tcW w:w="2250" w:type="dxa"/>
          </w:tcPr>
          <w:p>
            <w:pPr>
              <w:jc w:val="right"/>
            </w:pPr>
            <w:r xmlns:w="http://schemas.openxmlformats.org/wordprocessingml/2006/main">
              <drawing xmlns="http://schemas.openxmlformats.org/wordprocessingml/2006/main">
                <wp:inline xmlns:wp="http://schemas.openxmlformats.org/drawingml/2006/wordprocessingDrawing" distT="0" distB="0" distL="0" distR="0">
                  <wp:extent cx="1333500" cy="342900"/>
                  <wp:effectExtent l="0" t="0" r="0" b="0"/>
                  <wp:docPr id="1" name="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xmlns:r="http://schemas.openxmlformats.org/officeDocument/2006/relationships" r:embed="Rdbb4a44de57449dc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0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drawing>
            </w:r>
          </w:p>
        </w:tc>
      </w:tr>
    </w:tbl>
    <w:p>
      <w:pPr/>
    </w:p>
    <w:p>
      <w:pPr>
        <w:jc w:val="center"/>
      </w:pPr>
      <w:r>
        <w:rPr>
          <w:lang w:val="ru-RU"/>
          <w:rFonts w:ascii="Times New Roman" w:hAnsi="Times New Roman" w:cs="Times New Roman"/>
          <w:b/>
          <w:sz w:val="18"/>
          <w:szCs w:val="18"/>
        </w:rPr>
        <w:t>Протокол:  Ювенали 2 Соло Початківці - W-C-J</w:t>
      </w:r>
    </w:p>
    <w:p>
      <w:pPr/>
    </w:p>
    <w:p>
      <w:pPr>
        <w:jc w:val="center"/>
      </w:pPr>
      <w:r>
        <w:rPr>
          <w:lang w:val="ru-RU"/>
          <w:rFonts w:ascii="Times New Roman" w:hAnsi="Times New Roman" w:cs="Times New Roman"/>
          <w:b/>
          <w:sz w:val="14"/>
          <w:szCs w:val="14"/>
        </w:rPr>
        <w:t>Судді:</w:t>
      </w:r>
    </w:p>
    <w:tbl>
      <w:tblPr>
        <w:tblStyle w:val="TableGrid"/>
        <w:tblW w:w="5000" w:type="auto"/>
        <w:tblLook w:val="04A0"/>
        <w:jc w:val="center"/>
        <w:tblBorders>
          <w:insideH w:val="none" w:sz="2" w:space="0" w:color="000000"/>
          <w:insideV w:val="none" w:sz="2" w:space="0" w:color="000000"/>
          <w:top w:val="none" w:sz="2" w:space="0" w:color="000000"/>
          <w:bottom w:val="none" w:sz="2" w:space="0" w:color="000000"/>
          <w:left w:val="none" w:sz="2" w:space="0" w:color="000000"/>
          <w:right w:val="none" w:sz="2" w:space="0" w:color="000000"/>
        </w:tblBorders>
      </w:tblP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A.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Tskhovrebov David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Georgia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B.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Ареп'єв Дмитро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Маріуполь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C.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Балагула Ірина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D.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Безвесільний Олег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E.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Богайчук Элина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F.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Віннік Ігор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G.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Довжич Євген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H.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Єгорова Анна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I.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Зайцева Катерина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Харків</w:t>
            </w:r>
          </w:p>
        </w:tc>
      </w:tr>
    </w:tbl>
    <w:p>
      <w:pPr/>
    </w:p>
    <w:p>
      <w:pPr>
        <w:jc w:val="center"/>
      </w:pPr>
      <w:r>
        <w:rPr>
          <w:lang w:val="ru-RU"/>
          <w:rFonts w:ascii="Times New Roman" w:hAnsi="Times New Roman" w:cs="Times New Roman"/>
          <w:b/>
          <w:sz w:val="14"/>
          <w:szCs w:val="14"/>
        </w:rPr>
        <w:t>Учасників: 7 Клубів: 4 Міст: 3</w:t>
      </w:r>
    </w:p>
    <w:p>
      <w:pPr/>
    </w:p>
    <w:tbl>
      <w:tblPr>
        <w:tblStyle w:val="TableGrid"/>
        <w:tblW w:w="5000" w:type="auto"/>
        <w:tblLook w:val="04A0"/>
        <w:tblBorders>
          <w:insideH w:val="none" w:sz="2" w:space="0" w:color="000000"/>
          <w:insideV w:val="none" w:sz="2" w:space="0" w:color="000000"/>
          <w:top w:val="none" w:sz="2" w:space="0" w:color="000000"/>
          <w:bottom w:val="none" w:sz="2" w:space="0" w:color="000000"/>
          <w:left w:val="none" w:sz="2" w:space="0" w:color="000000"/>
          <w:right w:val="none" w:sz="2" w:space="0" w:color="000000"/>
        </w:tblBorders>
        <w:jc w:val="center"/>
      </w:tblP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Головний суддя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Оксененко Андрій, 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Спортивний комісар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Ключивський Василь, 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Голова лічильної комісії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Ткаченко Віталій</w:t>
            </w:r>
          </w:p>
        </w:tc>
      </w:tr>
    </w:tbl>
    <w:p>
      <w:pPr/>
    </w:p>
    <w:tbl>
      <w:tblPr>
        <w:tblStyle w:val="TableGrid"/>
        <w:tblW w:w="5000" w:type="pct"/>
        <w:tblLook w:val="04A0"/>
        <w:jc w:val="center"/>
      </w:tblP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</w:rPr>
              <w:t>No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</w:rPr>
              <w:t>Місце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</w:rPr>
              <w:t>Партнер 1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</w:rPr>
              <w:t>Партнер 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</w:rPr>
              <w:t>Місто, Країна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</w:rPr>
              <w:t>Клуб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</w:rPr>
              <w:t>Тренер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665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Капустенко Каріна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Богуслав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Фантазірки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Щедріна Ярославна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533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Мелешкова  Виола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Одеса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Golden Fleece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Isakhanov Albert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408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Величко Веронiка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Київ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Dance Avenue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Єгоров Дмитро Єгорова Ірина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871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Светличная  Екатерина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Одеса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Golden Fleece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Isakhanov Albert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518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Черкашина Алиса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Київ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Dance Action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Цветкова Анна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798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Шевченко Иван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Київ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Dance Action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Цветкова Анна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889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Ерофеенко Ельвира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Київ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Dance Action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Цветкова Анна</w:t>
            </w:r>
          </w:p>
        </w:tc>
        <w:trPr>
          <w:trHeight w:hRule="atLeast" w:val="180"/>
        </w:trPr>
      </w:tr>
    </w:tbl>
    <w:p>
      <w:pPr/>
    </w:p>
    <w:p>
      <w:pPr>
        <w:jc w:val="center"/>
      </w:pPr>
      <w:r>
        <w:rPr>
          <w:lang w:val="ru-RU"/>
          <w:rFonts w:ascii="Times New Roman" w:hAnsi="Times New Roman" w:cs="Times New Roman"/>
          <w:b/>
          <w:sz w:val="14"/>
          <w:szCs w:val="14"/>
        </w:rPr>
        <w:t>Фінал</w:t>
      </w:r>
    </w:p>
    <w:p>
      <w:pPr/>
    </w:p>
    <w:tbl>
      <w:tblPr>
        <w:tblStyle w:val="TableGrid"/>
        <w:tblW w:w="5000" w:type="auto"/>
        <w:tblLook w:val="04A0"/>
        <w:jc w:val="center"/>
      </w:tblPr>
      <w:tr>
        <w:tc>
          <w:tcPr>
            <w:tcW w:w="2310" w:type="auto"/>
            <w:vAlign w:val="center"/>
            <w:vMerge w:val="restart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No</w:t>
            </w:r>
          </w:p>
        </w:tc>
        <w:tc>
          <w:tcPr>
            <w:tcW w:w="2310" w:type="auto"/>
            <w:vAlign w:val="center"/>
            <w:vMerge w:val="restart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Місце</w:t>
            </w:r>
          </w:p>
        </w:tc>
        <w:tc>
          <w:tcPr>
            <w:tcW w:w="2310" w:type="auto"/>
            <w:vAlign w:val="center"/>
            <w:vMerge w:val="restart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Бали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W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C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J</w:t>
            </w:r>
          </w:p>
        </w:tc>
        <w:trPr>
          <w:trHeight w:hRule="atLeast" w:val="180"/>
        </w:trPr>
      </w:tr>
      <w:tr>
        <w:tc>
          <w:tcPr>
            <w:tcW w:w="2310" w:type="auto"/>
            <w:vMerge/>
          </w:tcPr>
          <w:p>
            <w:pPr/>
          </w:p>
        </w:tc>
        <w:tc>
          <w:tcPr>
            <w:tcW w:w="2310" w:type="auto"/>
            <w:vMerge/>
          </w:tcPr>
          <w:p>
            <w:pPr/>
          </w:p>
        </w:tc>
        <w:tc>
          <w:tcPr>
            <w:tcW w:w="2310" w:type="auto"/>
            <w:vMerge/>
          </w:tcPr>
          <w:p>
            <w:pPr/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A B C D E F G H I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A B C D E F G H I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A B C D E F G H I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665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5,74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6 4 6 5 6 6 6 6 5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6 6 6 5 6 6 6 6 6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5 6 6 6 6 6 6 5 6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533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5,3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6 5 6 6 6 5 5 6 6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5 4 5 6 5 5 5 5 5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5 5 5 5 6 6 5 5 5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408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5,26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6 6 5 6 5 6 6 6 5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5 6 5 5 6 5 6 6 5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5 5 4 5 5 4 6 4 4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871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5,22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6 6 6 5 4 5 5 6 6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5 5 5 5 5 5 5 5 5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5 5 6 5 5 5 5 6 5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518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5,11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5 5 5 5 5 4 5 5 4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5 6 5 5 5 5 6 5 6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5 6 5 5 5 5 6 4 6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798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5,11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6 5 5 5 5 6 5 5 5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5 5 5 5 5 6 5 6 4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5 5 5 4 5 6 5 5 5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889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4,78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5 5 4 4 5 5 5 4 5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5 5 5 6 6 5 5 4 5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5 5 4 4 4 4 5 6 4 </w:t>
            </w:r>
          </w:p>
        </w:tc>
        <w:trPr>
          <w:trHeight w:hRule="atLeast" w:val="180"/>
        </w:trPr>
      </w:tr>
    </w:tbl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  <w:jc w:val="right"/>
    </w:pPr>
    <w:r>
      <w:rPr>
        <w:rFonts w:ascii="Times New Roman" w:hAnsi="Times New Roman" w:cs="Times New Roman"/>
        <w:sz w:val="14"/>
        <w:szCs w:val="14"/>
      </w:rPr>
      <w:t>Сформовано на flymark.dance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01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b7fbece7f1cb4f1d" /><Relationship Type="http://schemas.openxmlformats.org/officeDocument/2006/relationships/numbering" Target="/word/numbering.xml" Id="R5765651419674abb" /><Relationship Type="http://schemas.openxmlformats.org/officeDocument/2006/relationships/settings" Target="/word/settings.xml" Id="R14738547b1ba4e76" /><Relationship Type="http://schemas.openxmlformats.org/officeDocument/2006/relationships/footer" Target="/word/footer1.xml" Id="Refad96dcd4d44ec2" /><Relationship Type="http://schemas.openxmlformats.org/officeDocument/2006/relationships/footer" Target="/word/footer2.xml" Id="R8d3fa0e6c50e42cb" /><Relationship Type="http://schemas.openxmlformats.org/officeDocument/2006/relationships/footer" Target="/word/footer3.xml" Id="R47acedb7103540c6" /><Relationship Type="http://schemas.openxmlformats.org/officeDocument/2006/relationships/image" Target="/word/media/3b5b214c-5ed6-46c9-9fe9-829001dbbc8d.jpeg" Id="Rdbb4a44de57449dc" /></Relationships>
</file>